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暨南大学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学术</w:t>
      </w:r>
      <w:r>
        <w:rPr>
          <w:rFonts w:hint="eastAsia" w:ascii="宋体" w:hAnsi="宋体" w:cs="宋体"/>
          <w:b/>
          <w:bCs/>
          <w:sz w:val="32"/>
          <w:szCs w:val="32"/>
        </w:rPr>
        <w:t>学位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一级学科授权点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（20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32"/>
          <w:szCs w:val="32"/>
        </w:rPr>
        <w:t>年新版）</w:t>
      </w:r>
    </w:p>
    <w:tbl>
      <w:tblPr>
        <w:tblStyle w:val="2"/>
        <w:tblW w:w="0" w:type="auto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360"/>
        <w:gridCol w:w="3106"/>
        <w:gridCol w:w="25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3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代码</w:t>
            </w:r>
          </w:p>
        </w:tc>
        <w:tc>
          <w:tcPr>
            <w:tcW w:w="310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一级学科博士授权点</w:t>
            </w:r>
          </w:p>
        </w:tc>
        <w:tc>
          <w:tcPr>
            <w:tcW w:w="250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一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eastAsia="zh-CN"/>
              </w:rPr>
              <w:t>级学科硕士授权点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0201</w:t>
            </w:r>
          </w:p>
        </w:tc>
        <w:tc>
          <w:tcPr>
            <w:tcW w:w="31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理论经济学</w:t>
            </w:r>
          </w:p>
        </w:tc>
        <w:tc>
          <w:tcPr>
            <w:tcW w:w="25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理论经济学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0202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应用经济学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应用经济学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0301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法学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0302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政治学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政治学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0303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社会学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0305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马克思主义理论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0402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心理学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0501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中国语言文学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中国语言文学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0502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外国语言文学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0503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新闻传播学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新闻传播学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0602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中国史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中国史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0603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世界史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世界史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0701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数学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0702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物理学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0703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化学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化学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0710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生物学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0713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生态学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生态学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0714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统计学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统计学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08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01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力学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0803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光学工程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光学工程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0805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材料科学与工程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0809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电子科学与技术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0810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信息与通信工程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0812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计算机科学与技术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计算机科学与技术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0830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环境科学与工程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环境科学与工程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0831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生物医学工程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生物医学工程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0832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食品科学与工程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0839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网络空间安全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网络空间安全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1001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基础医学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基础医学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1002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临床医学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1004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公共卫生与预防医学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1005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1006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中西医结合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中西医结合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1007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药学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1011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护理学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1201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管理科学与工程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管理科学与工程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1202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工商管理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工商管理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1301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艺术学理论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54F63"/>
    <w:rsid w:val="05622D41"/>
    <w:rsid w:val="1BA5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2021-01-14T03:12:00Z</dcterms:created>
  <dc:creator>WPS_1477968546</dc:creator>
  <cp:lastModifiedBy>WPS_1477968546</cp:lastModifiedBy>
  <dcterms:modified xsi:type="dcterms:W3CDTF">2021-01-14T03:50:14Z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